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E052" w14:textId="77777777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of Wayland</w:t>
      </w:r>
    </w:p>
    <w:p w14:paraId="135C5CAB" w14:textId="77777777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Allegan County, Michigan</w:t>
      </w:r>
    </w:p>
    <w:p w14:paraId="595BCC69" w14:textId="77777777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BDAC24" w14:textId="6EE74F8D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ORDINANCE O-08-2022 – </w:t>
      </w: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SUBDIVISION ORDINANCE</w:t>
      </w:r>
    </w:p>
    <w:p w14:paraId="5481AC4E" w14:textId="77777777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Text Amendment – Sidewalks</w:t>
      </w:r>
    </w:p>
    <w:p w14:paraId="0DBC1444" w14:textId="08FD8A80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 – Improvement Regulations</w:t>
      </w:r>
    </w:p>
    <w:p w14:paraId="01B7009C" w14:textId="5F200CBC" w:rsidR="00CF759E" w:rsidRPr="0030303B" w:rsidRDefault="00CF759E" w:rsidP="00CF759E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Section 4.07 - Sidewalks</w:t>
      </w:r>
    </w:p>
    <w:p w14:paraId="674D62A6" w14:textId="77777777" w:rsidR="00CF759E" w:rsidRPr="0030303B" w:rsidRDefault="00CF759E" w:rsidP="00CF759E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Adopted</w:t>
      </w: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:  October 3, 2022</w:t>
      </w:r>
    </w:p>
    <w:p w14:paraId="1ECE689A" w14:textId="77777777" w:rsidR="00CF759E" w:rsidRPr="0030303B" w:rsidRDefault="00CF759E" w:rsidP="00CF759E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</w:t>
      </w:r>
      <w:r w:rsidRPr="003030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Date</w:t>
      </w: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>:  October 13, 2022</w:t>
      </w:r>
    </w:p>
    <w:p w14:paraId="2DE1A18D" w14:textId="65DCAE7C" w:rsidR="0061046F" w:rsidRPr="0030303B" w:rsidRDefault="00CF759E" w:rsidP="00CF759E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Effective:  October 21, 2022</w:t>
      </w:r>
    </w:p>
    <w:p w14:paraId="77CF64D2" w14:textId="46A0DB3B" w:rsidR="0061046F" w:rsidRPr="0030303B" w:rsidRDefault="0061046F" w:rsidP="0061046F">
      <w:pPr>
        <w:spacing w:before="100" w:beforeAutospacing="1" w:after="100" w:afterAutospacing="1" w:line="390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4.07 – </w:t>
      </w:r>
      <w:r w:rsidR="00CF759E" w:rsidRPr="0030303B">
        <w:rPr>
          <w:rFonts w:ascii="Times New Roman" w:eastAsia="Times New Roman" w:hAnsi="Times New Roman" w:cs="Times New Roman"/>
          <w:sz w:val="24"/>
          <w:szCs w:val="24"/>
          <w:u w:val="single"/>
        </w:rPr>
        <w:t>Sidewalks</w:t>
      </w:r>
    </w:p>
    <w:p w14:paraId="5E59542D" w14:textId="77777777" w:rsidR="0061046F" w:rsidRPr="0030303B" w:rsidRDefault="0061046F" w:rsidP="0061046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0303B">
        <w:rPr>
          <w:rFonts w:ascii="Times New Roman" w:hAnsi="Times New Roman" w:cs="Times New Roman"/>
          <w:sz w:val="24"/>
          <w:szCs w:val="24"/>
        </w:rPr>
        <w:t xml:space="preserve">Except as otherwise provided in this section, concrete sidewalks at least five feet wide, on both sides of the street, shall be provided for and installed in all plats. A </w:t>
      </w:r>
      <w:proofErr w:type="gramStart"/>
      <w:r w:rsidRPr="0030303B">
        <w:rPr>
          <w:rFonts w:ascii="Times New Roman" w:hAnsi="Times New Roman" w:cs="Times New Roman"/>
          <w:sz w:val="24"/>
          <w:szCs w:val="24"/>
        </w:rPr>
        <w:t>plat</w:t>
      </w:r>
      <w:proofErr w:type="gramEnd"/>
      <w:r w:rsidRPr="0030303B">
        <w:rPr>
          <w:rFonts w:ascii="Times New Roman" w:hAnsi="Times New Roman" w:cs="Times New Roman"/>
          <w:sz w:val="24"/>
          <w:szCs w:val="24"/>
        </w:rPr>
        <w:t xml:space="preserve"> shall include right-of-way of sufficient width </w:t>
      </w:r>
      <w:proofErr w:type="gramStart"/>
      <w:r w:rsidRPr="0030303B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30303B">
        <w:rPr>
          <w:rFonts w:ascii="Times New Roman" w:hAnsi="Times New Roman" w:cs="Times New Roman"/>
          <w:sz w:val="24"/>
          <w:szCs w:val="24"/>
        </w:rPr>
        <w:t xml:space="preserve"> accommodate such sidewalks.</w:t>
      </w:r>
    </w:p>
    <w:p w14:paraId="23FF1D9D" w14:textId="77777777" w:rsidR="0061046F" w:rsidRPr="0030303B" w:rsidRDefault="0061046F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1FCCA8" w14:textId="3EAD4DD3" w:rsidR="0061046F" w:rsidRPr="0030303B" w:rsidRDefault="0061046F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sz w:val="24"/>
          <w:szCs w:val="24"/>
        </w:rPr>
        <w:t xml:space="preserve">Following discussion of Subdivision Ordinance -O-08-2022 – Text Amendment – Sidewalks, a motion as made by </w:t>
      </w:r>
      <w:r w:rsidR="0030303B" w:rsidRPr="0030303B">
        <w:rPr>
          <w:rFonts w:ascii="Times New Roman" w:eastAsia="Times New Roman" w:hAnsi="Times New Roman" w:cs="Times New Roman"/>
          <w:sz w:val="24"/>
          <w:szCs w:val="24"/>
        </w:rPr>
        <w:t xml:space="preserve">Kamyszek </w:t>
      </w:r>
      <w:r w:rsidRPr="0030303B">
        <w:rPr>
          <w:rFonts w:ascii="Times New Roman" w:eastAsia="Times New Roman" w:hAnsi="Times New Roman" w:cs="Times New Roman"/>
          <w:sz w:val="24"/>
          <w:szCs w:val="24"/>
        </w:rPr>
        <w:t xml:space="preserve">with support from </w:t>
      </w:r>
      <w:r w:rsidR="0030303B" w:rsidRPr="0030303B">
        <w:rPr>
          <w:rFonts w:ascii="Times New Roman" w:eastAsia="Times New Roman" w:hAnsi="Times New Roman" w:cs="Times New Roman"/>
          <w:sz w:val="24"/>
          <w:szCs w:val="24"/>
        </w:rPr>
        <w:t>Stein</w:t>
      </w:r>
      <w:r w:rsidRPr="0030303B">
        <w:rPr>
          <w:rFonts w:ascii="Times New Roman" w:eastAsia="Times New Roman" w:hAnsi="Times New Roman" w:cs="Times New Roman"/>
          <w:sz w:val="24"/>
          <w:szCs w:val="24"/>
        </w:rPr>
        <w:t>.  All yes, motion carried.</w:t>
      </w:r>
    </w:p>
    <w:p w14:paraId="17FAFA7D" w14:textId="77777777" w:rsidR="0061046F" w:rsidRPr="0030303B" w:rsidRDefault="0061046F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83C65" w14:textId="2407393B" w:rsidR="0061046F" w:rsidRPr="0030303B" w:rsidRDefault="0061046F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B5B42" w14:textId="4E58D01D" w:rsidR="00CF759E" w:rsidRPr="0030303B" w:rsidRDefault="00CF759E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4B9E8" w14:textId="77777777" w:rsidR="00CF759E" w:rsidRPr="0030303B" w:rsidRDefault="00CF759E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19DE5" w14:textId="77777777" w:rsidR="0061046F" w:rsidRPr="0030303B" w:rsidRDefault="0061046F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  <w:t>Ann McInerney, Clerk</w:t>
      </w:r>
    </w:p>
    <w:p w14:paraId="417344AA" w14:textId="10BE01DC" w:rsidR="0061046F" w:rsidRPr="0030303B" w:rsidRDefault="0061046F" w:rsidP="0061046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</w:r>
      <w:r w:rsidRPr="0030303B">
        <w:rPr>
          <w:rFonts w:ascii="Times New Roman" w:eastAsia="Times New Roman" w:hAnsi="Times New Roman" w:cs="Times New Roman"/>
          <w:sz w:val="24"/>
          <w:szCs w:val="24"/>
        </w:rPr>
        <w:tab/>
        <w:t>Wayland Township</w:t>
      </w:r>
    </w:p>
    <w:p w14:paraId="7E1E0BDD" w14:textId="131E4E4C" w:rsidR="0061046F" w:rsidRDefault="0061046F" w:rsidP="007629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AE84B1" w14:textId="77777777" w:rsidR="0076298A" w:rsidRPr="0061046F" w:rsidRDefault="0076298A" w:rsidP="0076298A">
      <w:pPr>
        <w:spacing w:after="0" w:line="240" w:lineRule="auto"/>
        <w:textAlignment w:val="center"/>
        <w:rPr>
          <w:rFonts w:eastAsia="Times New Roman" w:cs="Times New Roman"/>
          <w:sz w:val="28"/>
          <w:szCs w:val="28"/>
        </w:rPr>
      </w:pPr>
    </w:p>
    <w:p w14:paraId="61BA22E1" w14:textId="5BBB9D0C" w:rsidR="0061046F" w:rsidRPr="001164E4" w:rsidRDefault="0061046F" w:rsidP="0061046F">
      <w:pPr>
        <w:rPr>
          <w:sz w:val="16"/>
          <w:szCs w:val="16"/>
        </w:rPr>
      </w:pPr>
      <w:r w:rsidRPr="001164E4">
        <w:rPr>
          <w:rFonts w:eastAsia="Times New Roman" w:cs="Times New Roman"/>
          <w:sz w:val="16"/>
          <w:szCs w:val="16"/>
        </w:rPr>
        <w:t>SubdivisionOrdinanceO082022sidewalks</w:t>
      </w:r>
    </w:p>
    <w:p w14:paraId="23494720" w14:textId="77777777" w:rsidR="006970E7" w:rsidRDefault="006970E7"/>
    <w:sectPr w:rsidR="0069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2CC"/>
    <w:multiLevelType w:val="hybridMultilevel"/>
    <w:tmpl w:val="518A6E4E"/>
    <w:lvl w:ilvl="0" w:tplc="30849CD0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6F"/>
    <w:rsid w:val="001164E4"/>
    <w:rsid w:val="0030303B"/>
    <w:rsid w:val="0061046F"/>
    <w:rsid w:val="006970E7"/>
    <w:rsid w:val="0076298A"/>
    <w:rsid w:val="00C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0C2F"/>
  <w15:chartTrackingRefBased/>
  <w15:docId w15:val="{54B97E2B-E71F-44B8-B980-4FFB46E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6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3</cp:revision>
  <dcterms:created xsi:type="dcterms:W3CDTF">2022-10-03T13:46:00Z</dcterms:created>
  <dcterms:modified xsi:type="dcterms:W3CDTF">2022-10-06T01:46:00Z</dcterms:modified>
</cp:coreProperties>
</file>